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50.9300994873047" w:right="0" w:firstLine="0"/>
        <w:jc w:val="left"/>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Sri Vyshnavi Movva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34814453125" w:line="240" w:lineRule="auto"/>
        <w:ind w:left="4532.092514038086"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Data Analyst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640625" w:line="240" w:lineRule="auto"/>
        <w:ind w:left="2403.09989929199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rtl w:val="0"/>
        </w:rPr>
        <w:t xml:space="preserve">St.Louis, MO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sri9movva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@gmail.com |614 405 5685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640625" w:line="240" w:lineRule="auto"/>
        <w:ind w:left="0" w:right="0" w:firstLine="0"/>
        <w:jc w:val="left"/>
        <w:rPr>
          <w:rFonts w:ascii="Calibri" w:cs="Calibri" w:eastAsia="Calibri" w:hAnsi="Calibri"/>
          <w:b w:val="1"/>
        </w:rPr>
      </w:pPr>
      <w:r w:rsidDel="00000000" w:rsidR="00000000" w:rsidRPr="00000000">
        <w:rPr>
          <w:rFonts w:ascii="Calibri" w:cs="Calibri" w:eastAsia="Calibri" w:hAnsi="Calibri"/>
          <w:b w:val="1"/>
          <w:rtl w:val="0"/>
        </w:rPr>
        <w:t xml:space="preserve">__________________________________________________________________________________________________</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783935546875" w:line="240" w:lineRule="auto"/>
        <w:ind w:left="3730.840072631836"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PROFESSIONAL SUMMARY</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253.47412109375"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Detail-oriented and analytical Senior Data Analyst with over 5 years of progressive experience, specializing in data-driven decision-making, business intelligence, and advanced analytics. Proven track record of translating complex datasets into strategic insights, supporting critical business functions such as network optimization, customer retention, marketing effectiveness, and capacity planning.</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Strong command of SQL, Python, and R to extract, clean, and manipulate large-scale datasets from both relational and non-relational data sources. Adept at leveraging descriptive, predictive, and prescriptive analytics to support both tactical and strategic decision-making. Extensive experience working with MySQL and SQL Server, designing complex queries and stored procedures to drive performance metrics.</w:t>
      </w: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Expertise in data visualization tools like Tableau, Power BI, and Google Data Studio to communicate insights to both technical and non-technical stakeholders. Skilled in creating intuitive dashboards and automated reporting systems that enhance visibility into operational and customer KPIs.</w:t>
      </w: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Advanced knowledge of statistical modeling techniques, including regression analysis, hypothesis testing, clustering, and time series forecasting, applied across various business use cases like churn prediction, network optimization, and ARPU (Average Revenue Per User) tracking.</w:t>
      </w:r>
    </w:p>
    <w:p w:rsidR="00000000" w:rsidDel="00000000" w:rsidP="00000000" w:rsidRDefault="00000000" w:rsidRPr="00000000" w14:paraId="0000000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Strong background in data modeling and data governance, ensuring data integrity and standardization across projects.</w:t>
      </w:r>
    </w:p>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Proficient in Excel for quick analyses and scenario modeling, often used in collaboration with finance and operations teams.</w:t>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Demonstrated ability to work in cross-functional teams, communicating findings to senior executives, product managers, marketing leads, and engineering stakeholders.</w:t>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Known for balancing deep analytical rigor with business acumen to guide high-impact projects and influence C-level decision-making.</w:t>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Collaborative, proactive, and continually curious, with a growth mindset toward learning new tools, methodologies, and industry trends.</w:t>
      </w:r>
    </w:p>
    <w:p w:rsidR="00000000" w:rsidDel="00000000" w:rsidP="00000000" w:rsidRDefault="00000000" w:rsidRPr="00000000" w14:paraId="0000000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Successfully led multiple end-to-end analytics initiatives from data acquisition to insight delivery.</w:t>
      </w:r>
    </w:p>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Hands-on experience in working with network usage logs, billing systems, CRM data, subscriber demographics, and NPS/satisfaction survey analysis, providing full-spectrum visibility into customer behavior and system performance.</w:t>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Experience in Data mining with querying and mining large datasets to discover transition patterns and examine financial data.</w:t>
      </w:r>
    </w:p>
    <w:p w:rsidR="00000000" w:rsidDel="00000000" w:rsidP="00000000" w:rsidRDefault="00000000" w:rsidRPr="00000000" w14:paraId="000000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44.04296875" w:lineRule="auto"/>
        <w:ind w:left="360" w:right="208.7109375" w:hanging="360"/>
        <w:jc w:val="both"/>
        <w:rPr>
          <w:rFonts w:ascii="Calibri" w:cs="Calibri" w:eastAsia="Calibri" w:hAnsi="Calibri"/>
        </w:rPr>
      </w:pPr>
      <w:r w:rsidDel="00000000" w:rsidR="00000000" w:rsidRPr="00000000">
        <w:rPr>
          <w:rFonts w:ascii="Calibri" w:cs="Calibri" w:eastAsia="Calibri" w:hAnsi="Calibri"/>
          <w:rtl w:val="0"/>
        </w:rPr>
        <w:t xml:space="preserve">An excellent team player &amp; technically strong person who has capability to work with business users, project managers, team leads, architects and peers, thus maintaining a healthy environment in the project.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523193359375" w:line="240" w:lineRule="auto"/>
        <w:ind w:left="0" w:right="0" w:firstLine="0"/>
        <w:jc w:val="left"/>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_________________________________________________________________________________________</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523193359375" w:line="240" w:lineRule="auto"/>
        <w:ind w:left="4786.720199584961" w:right="0" w:firstLine="0"/>
        <w:jc w:val="left"/>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523193359375" w:line="240" w:lineRule="auto"/>
        <w:ind w:left="4786.720199584961" w:right="0" w:firstLine="0"/>
        <w:jc w:val="left"/>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SKILLS</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523193359375"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Data Analysis Tools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 SQL, GraphPad, Excel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494140625"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Data Visualization: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Matplotlib, ggplot2, Tableau, Power BI, Google Data Studio, Excel charts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244.04296875" w:lineRule="auto"/>
        <w:ind w:left="0" w:right="2048.131713867187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Data Management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Query Development, Database Integration, Scientific data navigation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244.04296875" w:lineRule="auto"/>
        <w:ind w:left="0" w:right="2048.131713867187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Cloud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AWS (EC2, S3, RDS), Azure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888671875"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Programming Languages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Python, R, SQL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162109375" w:line="244.9514865875244" w:lineRule="auto"/>
        <w:ind w:left="0" w:right="247.8540039062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ML Algorithms: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SVM, Random Forest, K-Nearest Neighbor, Naive Bayes, Gradient Boosting, Linear Regression</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16162109375" w:line="244.9514865875244" w:lineRule="auto"/>
        <w:ind w:left="0" w:right="247.8540039062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Data Platforms: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Galaxy, Workflow integration tools </w:t>
      </w:r>
    </w:p>
    <w:p w:rsidR="00000000" w:rsidDel="00000000" w:rsidP="00000000" w:rsidRDefault="00000000" w:rsidRPr="00000000" w14:paraId="0000001D">
      <w:pPr>
        <w:widowControl w:val="0"/>
        <w:spacing w:before="12.816162109375" w:line="244.9514865875244" w:lineRule="auto"/>
        <w:ind w:right="247.85400390625"/>
        <w:jc w:val="both"/>
        <w:rPr>
          <w:rFonts w:ascii="Calibri" w:cs="Calibri" w:eastAsia="Calibri" w:hAnsi="Calibri"/>
        </w:rPr>
      </w:pPr>
      <w:r w:rsidDel="00000000" w:rsidR="00000000" w:rsidRPr="00000000">
        <w:rPr>
          <w:b w:val="1"/>
          <w:sz w:val="20"/>
          <w:szCs w:val="20"/>
          <w:rtl w:val="0"/>
        </w:rPr>
        <w:t xml:space="preserve">● </w:t>
      </w:r>
      <w:r w:rsidDel="00000000" w:rsidR="00000000" w:rsidRPr="00000000">
        <w:rPr>
          <w:rFonts w:ascii="Calibri" w:cs="Calibri" w:eastAsia="Calibri" w:hAnsi="Calibri"/>
          <w:b w:val="1"/>
          <w:rtl w:val="0"/>
        </w:rPr>
        <w:t xml:space="preserve">Statistical Analysis</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Regression, Hypothesis Testing, Time Series Analysis</w:t>
      </w:r>
      <w:r w:rsidDel="00000000" w:rsidR="00000000" w:rsidRPr="00000000">
        <w:rPr>
          <w:rFonts w:ascii="Calibri" w:cs="Calibri" w:eastAsia="Calibri" w:hAnsi="Calibri"/>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392578125" w:line="244.0440559387207" w:lineRule="auto"/>
        <w:ind w:left="0" w:right="0" w:firstLine="0"/>
        <w:jc w:val="both"/>
        <w:rPr>
          <w:rFonts w:ascii="Calibri" w:cs="Calibri" w:eastAsia="Calibri" w:hAnsi="Calibri"/>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Other Tools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PuTTY, WinSCP, Pandas, Numpy, Scikit-learn, Data Warehousing, Data Modelling, Data Mining, Data Cleaning, Spatial Analysis,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Report creation</w:t>
      </w:r>
      <w:r w:rsidDel="00000000" w:rsidR="00000000" w:rsidRPr="00000000">
        <w:rPr>
          <w:rFonts w:ascii="Calibri" w:cs="Calibri" w:eastAsia="Calibri" w:hAnsi="Calibri"/>
          <w:rtl w:val="0"/>
        </w:rPr>
        <w:t xml:space="preserv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392578125" w:line="244.0440559387207" w:lineRule="auto"/>
        <w:ind w:left="0" w:right="0" w:firstLine="0"/>
        <w:jc w:val="left"/>
        <w:rPr>
          <w:rFonts w:ascii="Calibri" w:cs="Calibri" w:eastAsia="Calibri" w:hAnsi="Calibri"/>
          <w:b w:val="1"/>
        </w:rPr>
      </w:pPr>
      <w:r w:rsidDel="00000000" w:rsidR="00000000" w:rsidRPr="00000000">
        <w:rPr>
          <w:rFonts w:ascii="Calibri" w:cs="Calibri" w:eastAsia="Calibri" w:hAnsi="Calibri"/>
          <w:b w:val="1"/>
          <w:rtl w:val="0"/>
        </w:rPr>
        <w:t xml:space="preserve">__________________________________________________________________________________________________</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07666015625" w:line="240" w:lineRule="auto"/>
        <w:ind w:left="432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EXPERIENCE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15380859375"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sz w:val="28"/>
          <w:szCs w:val="28"/>
          <w:rtl w:val="0"/>
        </w:rPr>
        <w:t xml:space="preserve">C</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harter Communications, </w:t>
      </w:r>
      <w:r w:rsidDel="00000000" w:rsidR="00000000" w:rsidRPr="00000000">
        <w:rPr>
          <w:rFonts w:ascii="Calibri" w:cs="Calibri" w:eastAsia="Calibri" w:hAnsi="Calibri"/>
          <w:b w:val="1"/>
          <w:sz w:val="28"/>
          <w:szCs w:val="28"/>
          <w:rtl w:val="0"/>
        </w:rPr>
        <w:t xml:space="preserve">St.Louis</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1"/>
          <w:sz w:val="28"/>
          <w:szCs w:val="28"/>
          <w:rtl w:val="0"/>
        </w:rPr>
        <w:t xml:space="preserve">MO</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w:t>
      </w:r>
      <w:r w:rsidDel="00000000" w:rsidR="00000000" w:rsidRPr="00000000">
        <w:rPr>
          <w:rFonts w:ascii="Calibri" w:cs="Calibri" w:eastAsia="Calibri" w:hAnsi="Calibri"/>
          <w:b w:val="1"/>
          <w:sz w:val="28"/>
          <w:szCs w:val="28"/>
          <w:rtl w:val="0"/>
        </w:rPr>
        <w:t xml:space="preserve">July</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202</w:t>
      </w:r>
      <w:r w:rsidDel="00000000" w:rsidR="00000000" w:rsidRPr="00000000">
        <w:rPr>
          <w:rFonts w:ascii="Calibri" w:cs="Calibri" w:eastAsia="Calibri" w:hAnsi="Calibri"/>
          <w:b w:val="1"/>
          <w:sz w:val="28"/>
          <w:szCs w:val="28"/>
          <w:rtl w:val="0"/>
        </w:rPr>
        <w:t xml:space="preserve">3</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 </w:t>
      </w:r>
      <w:r w:rsidDel="00000000" w:rsidR="00000000" w:rsidRPr="00000000">
        <w:rPr>
          <w:rFonts w:ascii="Calibri" w:cs="Calibri" w:eastAsia="Calibri" w:hAnsi="Calibri"/>
          <w:b w:val="1"/>
          <w:sz w:val="28"/>
          <w:szCs w:val="28"/>
          <w:rtl w:val="0"/>
        </w:rPr>
        <w:t xml:space="preserve">Present</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2">
      <w:pPr>
        <w:widowControl w:val="0"/>
        <w:spacing w:before="15.6231689453125" w:line="240" w:lineRule="auto"/>
        <w:ind w:left="16.399993896484375" w:right="165" w:firstLine="0"/>
        <w:rPr>
          <w:rFonts w:ascii="Calibri" w:cs="Calibri" w:eastAsia="Calibri" w:hAnsi="Calibri"/>
          <w:b w:val="1"/>
          <w:sz w:val="28"/>
          <w:szCs w:val="28"/>
        </w:rPr>
      </w:pPr>
      <w:r w:rsidDel="00000000" w:rsidR="00000000" w:rsidRPr="00000000">
        <w:rPr>
          <w:rFonts w:ascii="Calibri" w:cs="Calibri" w:eastAsia="Calibri" w:hAnsi="Calibri"/>
          <w:b w:val="1"/>
          <w:sz w:val="26"/>
          <w:szCs w:val="26"/>
          <w:rtl w:val="0"/>
        </w:rPr>
        <w:t xml:space="preserve">Data Analyst </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244.04296875" w:lineRule="auto"/>
        <w:ind w:left="0" w:right="1177.3681640625"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Key Responsibilities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7236328125" w:line="244.0440559387207" w:lineRule="auto"/>
        <w:ind w:left="0" w:right="769.35302734375"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Led end-to-end analytics projects focused on customer churn, developing logistic regression models and decision trees in Python that contributed to a 12% decrease in churn over one year.</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48583984375" w:line="244.0440559387207" w:lineRule="auto"/>
        <w:ind w:left="0" w:right="19.69482421875"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Designed and implemented interactive Tableau dashboards for real-time monitoring of network KPIs, including latency, call drop rate, and throughput. This enabled regional managers to make quicker, data-backed decisions.</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9130859375" w:line="244.0418815612793" w:lineRule="auto"/>
        <w:ind w:left="0" w:right="433.29833984375"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rtl w:val="0"/>
        </w:rPr>
        <w:t xml:space="preserve">Conducted A/B testing and statistical significance analysis for marketing and customer engagement campaigns, increasing response rates by over 18%.</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09619140625" w:line="244.04296875" w:lineRule="auto"/>
        <w:ind w:left="0" w:right="34.241943359375"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Built a time series forecasting model using ARIMA and Facebook Prophet to anticipate 5G bandwidth needs, contributing to a smoother rollout in metro areas.</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72998046875" w:line="244.04296875" w:lineRule="auto"/>
        <w:ind w:left="0" w:right="389.356689453125"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Automated daily and weekly ETL pipelines in SQL Server for operational dashboards, reducing manual reporting efforts by 40%.</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72998046875" w:line="244.04296875" w:lineRule="auto"/>
        <w:ind w:left="0" w:right="389.356689453125"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sz w:val="20"/>
          <w:szCs w:val="20"/>
          <w:rtl w:val="0"/>
        </w:rPr>
        <w:t xml:space="preserve">Partnered with the customer success team to integrate NPS survey data with CRM activity logs, identifying key drivers behind satisfaction scores.</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760498046875" w:line="244.0418815612793" w:lineRule="auto"/>
        <w:ind w:left="0" w:right="450.6005859375"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Created a network incident root cause analysis framework using clustering and anomaly detection models in R, cutting average downtime identification time by 30%</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09619140625" w:line="244.04242515563965" w:lineRule="auto"/>
        <w:ind w:left="0" w:right="243.96484375"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Collaborated with the product team to evaluate feature usage trends on customer self-service apps, resulting in UI/UX improvements and a 25% increase in adoption.</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09619140625" w:line="244.04242515563965" w:lineRule="auto"/>
        <w:ind w:left="0" w:right="243.96484375"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Developed dynamic Power BI reports for the executive team to track KPIs across business units, including finance, sales, and support operations.</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09619140625" w:line="244.04242515563965" w:lineRule="auto"/>
        <w:ind w:left="0" w:right="243.96484375" w:firstLine="0"/>
        <w:jc w:val="both"/>
        <w:rPr>
          <w:rFonts w:ascii="Calibri" w:cs="Calibri" w:eastAsia="Calibri" w:hAnsi="Calibri"/>
        </w:rPr>
      </w:pPr>
      <w:r w:rsidDel="00000000" w:rsidR="00000000" w:rsidRPr="00000000">
        <w:rPr>
          <w:rtl w:val="0"/>
        </w:rPr>
        <w:t xml:space="preserve">● </w:t>
      </w:r>
      <w:r w:rsidDel="00000000" w:rsidR="00000000" w:rsidRPr="00000000">
        <w:rPr>
          <w:rFonts w:ascii="Calibri" w:cs="Calibri" w:eastAsia="Calibri" w:hAnsi="Calibri"/>
          <w:rtl w:val="0"/>
        </w:rPr>
        <w:t xml:space="preserve">Mentored junior analysts in SQL optimization, dashboard design, and statistical modeling best practices.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09619140625" w:line="244.04242515563965" w:lineRule="auto"/>
        <w:ind w:left="0" w:right="243.96484375" w:firstLine="0"/>
        <w:jc w:val="both"/>
        <w:rPr>
          <w:rFonts w:ascii="Calibri" w:cs="Calibri" w:eastAsia="Calibri" w:hAnsi="Calibri"/>
        </w:rPr>
      </w:pPr>
      <w:r w:rsidDel="00000000" w:rsidR="00000000" w:rsidRPr="00000000">
        <w:rPr>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Designed and implemented SSIS packages with components such as Pivot Transformation, Fuzzy Lookup, Derived Columns, Conditional Split, Aggregate, Execute SQL Task, Data Flow Task, and Execute Package Task.</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09619140625" w:line="244.04242515563965" w:lineRule="auto"/>
        <w:ind w:left="0" w:right="243.96484375"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Worked closely with development teams to validate application performance issues related to database queries.</w:t>
        <w:br w:type="textWrapping"/>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09619140625" w:line="244.04242515563965" w:lineRule="auto"/>
        <w:ind w:left="0" w:right="243.96484375" w:firstLine="0"/>
        <w:jc w:val="both"/>
        <w:rPr>
          <w:rFonts w:ascii="Calibri" w:cs="Calibri" w:eastAsia="Calibri" w:hAnsi="Calibri"/>
          <w:highlight w:val="white"/>
        </w:rPr>
      </w:pPr>
      <w:r w:rsidDel="00000000" w:rsidR="00000000" w:rsidRPr="00000000">
        <w:rPr>
          <w:rFonts w:ascii="Calibri" w:cs="Calibri" w:eastAsia="Calibri" w:hAnsi="Calibri"/>
          <w:b w:val="1"/>
          <w:highlight w:val="white"/>
          <w:rtl w:val="0"/>
        </w:rPr>
        <w:t xml:space="preserve">Environments: </w:t>
      </w:r>
      <w:r w:rsidDel="00000000" w:rsidR="00000000" w:rsidRPr="00000000">
        <w:rPr>
          <w:rFonts w:ascii="Calibri" w:cs="Calibri" w:eastAsia="Calibri" w:hAnsi="Calibri"/>
          <w:highlight w:val="white"/>
          <w:rtl w:val="0"/>
        </w:rPr>
        <w:t xml:space="preserve">Python (Pandas, NumPy, Scikit-learn, StatsModels), R (Tidyverse, forecast), SQL Server, MySQL, Tableau, Power BI, Excel (Power Query, VBA macros), Azure Data Studio, Power BI Service, Git, SQL jobs, Python scripts, scheduled reports using Power BI Gateway, Jira, Confluence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09619140625" w:line="244.04242515563965" w:lineRule="auto"/>
        <w:ind w:left="0" w:right="243.96484375" w:firstLine="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09619140625" w:line="244.04242515563965" w:lineRule="auto"/>
        <w:ind w:left="0" w:right="243.96484375" w:firstLine="0"/>
        <w:jc w:val="left"/>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09619140625" w:line="244.04242515563965" w:lineRule="auto"/>
        <w:ind w:left="0" w:right="243.96484375" w:firstLine="0"/>
        <w:jc w:val="left"/>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VMware INC , Bangalore, IN(Jan 2019 – Dec 2021) </w:t>
      </w:r>
    </w:p>
    <w:p w:rsidR="00000000" w:rsidDel="00000000" w:rsidP="00000000" w:rsidRDefault="00000000" w:rsidRPr="00000000" w14:paraId="00000034">
      <w:pPr>
        <w:widowControl w:val="0"/>
        <w:spacing w:before="15.6231689453125" w:line="240" w:lineRule="auto"/>
        <w:ind w:left="16.399993896484375" w:right="165" w:firstLine="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Data Analyst </w:t>
      </w:r>
    </w:p>
    <w:p w:rsidR="00000000" w:rsidDel="00000000" w:rsidP="00000000" w:rsidRDefault="00000000" w:rsidRPr="00000000" w14:paraId="00000035">
      <w:pPr>
        <w:widowControl w:val="0"/>
        <w:spacing w:before="15.1336669921875" w:line="240" w:lineRule="auto"/>
        <w:ind w:left="13.639984130859375" w:right="165" w:firstLine="0"/>
        <w:rPr>
          <w:rFonts w:ascii="Calibri" w:cs="Calibri" w:eastAsia="Calibri" w:hAnsi="Calibri"/>
          <w:b w:val="1"/>
        </w:rPr>
      </w:pPr>
      <w:r w:rsidDel="00000000" w:rsidR="00000000" w:rsidRPr="00000000">
        <w:rPr>
          <w:rFonts w:ascii="Calibri" w:cs="Calibri" w:eastAsia="Calibri" w:hAnsi="Calibri"/>
          <w:b w:val="1"/>
          <w:rtl w:val="0"/>
        </w:rPr>
        <w:t xml:space="preserve">Key Responsibilities: </w:t>
      </w:r>
    </w:p>
    <w:p w:rsidR="00000000" w:rsidDel="00000000" w:rsidP="00000000" w:rsidRDefault="00000000" w:rsidRPr="00000000" w14:paraId="00000036">
      <w:pPr>
        <w:widowControl w:val="0"/>
        <w:numPr>
          <w:ilvl w:val="0"/>
          <w:numId w:val="1"/>
        </w:numPr>
        <w:spacing w:after="0" w:afterAutospacing="0" w:before="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Analyzed millions of CDRs (Call Detail Records) to identify patterns in call drops, congestion points, and roaming inefficiencies using SQL and Excel-based pivots.</w:t>
      </w:r>
    </w:p>
    <w:p w:rsidR="00000000" w:rsidDel="00000000" w:rsidP="00000000" w:rsidRDefault="00000000" w:rsidRPr="00000000" w14:paraId="00000037">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Built Power BI dashboards to visualize regional performance metrics, enabling senior leadership to reallocate resources effectively and improve service quality.</w:t>
      </w:r>
    </w:p>
    <w:p w:rsidR="00000000" w:rsidDel="00000000" w:rsidP="00000000" w:rsidRDefault="00000000" w:rsidRPr="00000000" w14:paraId="00000038">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Worked closely with the finance team to develop a monthly ARPU model, identifying a 7% opportunity in bundled plan optimization.</w:t>
      </w:r>
    </w:p>
    <w:p w:rsidR="00000000" w:rsidDel="00000000" w:rsidP="00000000" w:rsidRDefault="00000000" w:rsidRPr="00000000" w14:paraId="00000039">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Applied cluster analysis (K-means) in R to segment customers based on behavior and usage, driving targeted marketing initiatives with higher conversion rates.</w:t>
      </w:r>
    </w:p>
    <w:p w:rsidR="00000000" w:rsidDel="00000000" w:rsidP="00000000" w:rsidRDefault="00000000" w:rsidRPr="00000000" w14:paraId="0000003A">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Conducted extensive hypothesis testing on sales channel performance, helping shift budget toward digital acquisition efforts with higher ROI.</w:t>
      </w:r>
    </w:p>
    <w:p w:rsidR="00000000" w:rsidDel="00000000" w:rsidP="00000000" w:rsidRDefault="00000000" w:rsidRPr="00000000" w14:paraId="0000003B">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Supported a customer loyalty program by evaluating engagement across customer cohorts, revealing insights that helped boost retention.</w:t>
      </w:r>
    </w:p>
    <w:p w:rsidR="00000000" w:rsidDel="00000000" w:rsidP="00000000" w:rsidRDefault="00000000" w:rsidRPr="00000000" w14:paraId="0000003C">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Participated in the development of a data dictionary and data governance process to streamline analytics and improve cross-departmental consistency.</w:t>
      </w:r>
    </w:p>
    <w:p w:rsidR="00000000" w:rsidDel="00000000" w:rsidP="00000000" w:rsidRDefault="00000000" w:rsidRPr="00000000" w14:paraId="0000003D">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Built KPI scorecards using Google Data Studio, standardizing reporting for 20+ internal stakeholders across different business units..</w:t>
      </w:r>
    </w:p>
    <w:p w:rsidR="00000000" w:rsidDel="00000000" w:rsidP="00000000" w:rsidRDefault="00000000" w:rsidRPr="00000000" w14:paraId="0000003E">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Supported monthly performance reporting through SQL extracts and Excel modeling, analyzing over 10GB of usage and customer data weekly.</w:t>
      </w:r>
    </w:p>
    <w:p w:rsidR="00000000" w:rsidDel="00000000" w:rsidP="00000000" w:rsidRDefault="00000000" w:rsidRPr="00000000" w14:paraId="0000003F">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Assisted in preparing network reliability reports, flagging high-impact outage zones that led to a 15% reduction in ticket escalations.</w:t>
      </w:r>
    </w:p>
    <w:p w:rsidR="00000000" w:rsidDel="00000000" w:rsidP="00000000" w:rsidRDefault="00000000" w:rsidRPr="00000000" w14:paraId="00000040">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Monitored campaign success through Google Data Studio dashboards, presenting channel-wise conversions and drop-offs to the marketing team.</w:t>
      </w:r>
    </w:p>
    <w:p w:rsidR="00000000" w:rsidDel="00000000" w:rsidP="00000000" w:rsidRDefault="00000000" w:rsidRPr="00000000" w14:paraId="00000041">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Contributed to the development of an internal data warehouse by mapping telecom data sources into unified schema for analytics.</w:t>
      </w:r>
    </w:p>
    <w:p w:rsidR="00000000" w:rsidDel="00000000" w:rsidP="00000000" w:rsidRDefault="00000000" w:rsidRPr="00000000" w14:paraId="00000042">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Worked with cross-functional stakeholders to gather business requirements for new reports and dashboards.</w:t>
      </w:r>
    </w:p>
    <w:p w:rsidR="00000000" w:rsidDel="00000000" w:rsidP="00000000" w:rsidRDefault="00000000" w:rsidRPr="00000000" w14:paraId="00000043">
      <w:pPr>
        <w:widowControl w:val="0"/>
        <w:numPr>
          <w:ilvl w:val="0"/>
          <w:numId w:val="1"/>
        </w:numPr>
        <w:spacing w:after="0" w:afterAutospacing="0"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Participated in the documentation of SQL queries and data workflows to support internal knowledge-sharing and future scalability.</w:t>
      </w:r>
    </w:p>
    <w:p w:rsidR="00000000" w:rsidDel="00000000" w:rsidP="00000000" w:rsidRDefault="00000000" w:rsidRPr="00000000" w14:paraId="00000044">
      <w:pPr>
        <w:widowControl w:val="0"/>
        <w:numPr>
          <w:ilvl w:val="0"/>
          <w:numId w:val="1"/>
        </w:numPr>
        <w:spacing w:before="0" w:beforeAutospacing="0" w:line="244.04296875" w:lineRule="auto"/>
        <w:ind w:left="720" w:right="165" w:hanging="360"/>
        <w:jc w:val="both"/>
        <w:rPr>
          <w:rFonts w:ascii="Calibri" w:cs="Calibri" w:eastAsia="Calibri" w:hAnsi="Calibri"/>
        </w:rPr>
      </w:pPr>
      <w:r w:rsidDel="00000000" w:rsidR="00000000" w:rsidRPr="00000000">
        <w:rPr>
          <w:rFonts w:ascii="Calibri" w:cs="Calibri" w:eastAsia="Calibri" w:hAnsi="Calibri"/>
          <w:rtl w:val="0"/>
        </w:rPr>
        <w:t xml:space="preserve">Conducted exploratory data analysis on port-in/port-out trends to support competitive benchmarking initiatives.</w:t>
      </w:r>
    </w:p>
    <w:p w:rsidR="00000000" w:rsidDel="00000000" w:rsidP="00000000" w:rsidRDefault="00000000" w:rsidRPr="00000000" w14:paraId="00000045">
      <w:pPr>
        <w:widowControl w:val="0"/>
        <w:spacing w:before="8.109130859375" w:line="244.04296875" w:lineRule="auto"/>
        <w:ind w:left="0" w:right="16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6">
      <w:pPr>
        <w:widowControl w:val="0"/>
        <w:spacing w:before="248.1103515625" w:line="244.04296875" w:lineRule="auto"/>
        <w:ind w:left="16.94000244140625" w:right="165" w:hanging="3.300018310546875"/>
        <w:jc w:val="both"/>
        <w:rPr>
          <w:rFonts w:ascii="Calibri" w:cs="Calibri" w:eastAsia="Calibri" w:hAnsi="Calibri"/>
        </w:rPr>
      </w:pPr>
      <w:r w:rsidDel="00000000" w:rsidR="00000000" w:rsidRPr="00000000">
        <w:rPr>
          <w:rFonts w:ascii="Calibri" w:cs="Calibri" w:eastAsia="Calibri" w:hAnsi="Calibri"/>
          <w:b w:val="1"/>
          <w:highlight w:val="white"/>
          <w:rtl w:val="0"/>
        </w:rPr>
        <w:t xml:space="preserve">Environments: </w:t>
      </w:r>
      <w:r w:rsidDel="00000000" w:rsidR="00000000" w:rsidRPr="00000000">
        <w:rPr>
          <w:rFonts w:ascii="Calibri" w:cs="Calibri" w:eastAsia="Calibri" w:hAnsi="Calibri"/>
          <w:highlight w:val="white"/>
          <w:rtl w:val="0"/>
        </w:rPr>
        <w:t xml:space="preserve">R (ggplot2, dplyr), basic Python (Jupyter Notebooks), MySQL, SQL Server, Power BI, Google Data Studio, Excel,  RStudio for hypothesis testing and regression models, Email-based reporting, On-premise data warehouse, VPN-secured access to internal SQL servers, Google Workspace for dashboard sharing.</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10.840072631836" w:right="0" w:firstLine="0"/>
        <w:jc w:val="left"/>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39.9040126800537" w:lineRule="auto"/>
        <w:ind w:left="0" w:right="180" w:firstLine="0"/>
        <w:jc w:val="both"/>
        <w:rPr>
          <w:b w:val="1"/>
          <w:sz w:val="20"/>
          <w:szCs w:val="20"/>
        </w:rPr>
      </w:pPr>
      <w:r w:rsidDel="00000000" w:rsidR="00000000" w:rsidRPr="00000000">
        <w:rPr>
          <w:b w:val="1"/>
          <w:sz w:val="20"/>
          <w:szCs w:val="20"/>
          <w:rtl w:val="0"/>
        </w:rPr>
        <w:t xml:space="preserve">_______________________________________________________________________________________________</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39.9040126800537" w:lineRule="auto"/>
        <w:ind w:left="4320" w:right="807.664794921875"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39.9040126800537" w:lineRule="auto"/>
        <w:ind w:left="4320" w:right="807.664794921875"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39.9040126800537" w:lineRule="auto"/>
        <w:ind w:left="4320" w:right="807.664794921875"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EDUCATION</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851623535156" w:line="244.04537200927734" w:lineRule="auto"/>
        <w:ind w:left="659.4400787353516" w:right="1598.135986328125" w:hanging="3.600006103515625"/>
        <w:jc w:val="left"/>
        <w:rPr>
          <w:rFonts w:ascii="Calibri" w:cs="Calibri" w:eastAsia="Calibri" w:hAnsi="Calibri"/>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Master of Science, Data Science </w:t>
        <w:tab/>
        <w:tab/>
        <w:tab/>
        <w:tab/>
        <w:tab/>
      </w:r>
      <w:r w:rsidDel="00000000" w:rsidR="00000000" w:rsidRPr="00000000">
        <w:rPr>
          <w:rFonts w:ascii="Calibri" w:cs="Calibri" w:eastAsia="Calibri" w:hAnsi="Calibri"/>
          <w:b w:val="1"/>
          <w:sz w:val="24"/>
          <w:szCs w:val="24"/>
          <w:rtl w:val="0"/>
        </w:rPr>
        <w:tab/>
        <w:t xml:space="preserve">2022- 2023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New Jersey Institute of Technology                                                                       Newark, US</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79999999999995" w:line="24.000000000000004" w:lineRule="auto"/>
        <w:ind w:left="659.4400787353516" w:right="1598.135986328125" w:hanging="3.600006103515625"/>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Bachelor of Science, Computer Science</w:t>
        <w:tab/>
        <w:tab/>
        <w:tab/>
        <w:tab/>
        <w:tab/>
        <w:t xml:space="preserve">2016- 2020</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79999999999995" w:line="24.000000000000004" w:lineRule="auto"/>
        <w:ind w:left="659.4400787353516" w:right="1598.135986328125" w:hanging="3.60000610351562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Jawaharlal Nehru Technological University</w:t>
        <w:tab/>
        <w:tab/>
        <w:tab/>
        <w:tab/>
        <w:tab/>
        <w:t xml:space="preserve">Kakinada, IN</w:t>
      </w:r>
    </w:p>
    <w:sectPr>
      <w:pgSz w:h="16840" w:w="11920" w:orient="portrait"/>
      <w:pgMar w:bottom="1438.466796875" w:top="871.45263671875" w:left="810" w:right="302.186279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